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ЗАТВЕРДЖУЮ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«____» ________ 20</w:t>
      </w:r>
      <w:r w:rsidR="009A7C9E">
        <w:rPr>
          <w:i/>
          <w:sz w:val="28"/>
          <w:szCs w:val="28"/>
        </w:rPr>
        <w:t>20</w:t>
      </w:r>
      <w:r w:rsidR="002D76B5">
        <w:rPr>
          <w:i/>
          <w:sz w:val="28"/>
          <w:szCs w:val="28"/>
        </w:rPr>
        <w:t> </w:t>
      </w:r>
      <w:r w:rsidR="00BF5F7F">
        <w:rPr>
          <w:i/>
          <w:sz w:val="28"/>
          <w:szCs w:val="28"/>
        </w:rPr>
        <w:t xml:space="preserve"> </w:t>
      </w:r>
      <w:r w:rsidRPr="00F12FC6">
        <w:rPr>
          <w:i/>
          <w:sz w:val="28"/>
          <w:szCs w:val="28"/>
        </w:rPr>
        <w:t>р.</w:t>
      </w:r>
    </w:p>
    <w:p w:rsidR="00F12FC6" w:rsidRPr="00F12FC6" w:rsidRDefault="00F12FC6" w:rsidP="00F12FC6">
      <w:pPr>
        <w:pStyle w:val="3"/>
        <w:shd w:val="clear" w:color="auto" w:fill="FFFFFF"/>
        <w:spacing w:before="0" w:line="360" w:lineRule="auto"/>
        <w:ind w:firstLine="652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КАЛЕНДАРНО-ТЕМАТИЧНЕ ПЛАНУВАННЯ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ІЗ ЗАРУБІЖНОЇ ЛІТЕРАТУРИ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11 клас</w:t>
      </w:r>
    </w:p>
    <w:p w:rsidR="00F12FC6" w:rsidRPr="00F12FC6" w:rsidRDefault="00F12FC6" w:rsidP="00F12FC6">
      <w:pPr>
        <w:spacing w:line="360" w:lineRule="auto"/>
        <w:jc w:val="center"/>
        <w:rPr>
          <w:b/>
          <w:i/>
          <w:sz w:val="28"/>
          <w:szCs w:val="28"/>
        </w:rPr>
      </w:pPr>
      <w:r w:rsidRPr="00F12FC6">
        <w:rPr>
          <w:b/>
          <w:i/>
          <w:sz w:val="28"/>
          <w:szCs w:val="28"/>
        </w:rPr>
        <w:t>рівень стандарту</w:t>
      </w:r>
    </w:p>
    <w:p w:rsidR="00F12FC6" w:rsidRPr="00F12FC6" w:rsidRDefault="00F12FC6" w:rsidP="00F12FC6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12FC6">
        <w:rPr>
          <w:rFonts w:ascii="Times New Roman" w:hAnsi="Times New Roman"/>
          <w:i/>
          <w:sz w:val="28"/>
          <w:szCs w:val="28"/>
          <w:lang w:val="uk-UA"/>
        </w:rPr>
        <w:t>на ______</w:t>
      </w:r>
      <w:r w:rsidRPr="00F12FC6">
        <w:rPr>
          <w:sz w:val="28"/>
          <w:szCs w:val="28"/>
        </w:rPr>
        <w:t>–</w:t>
      </w:r>
      <w:r w:rsidRPr="00F12FC6">
        <w:rPr>
          <w:rFonts w:ascii="Times New Roman" w:hAnsi="Times New Roman"/>
          <w:i/>
          <w:sz w:val="28"/>
          <w:szCs w:val="28"/>
          <w:lang w:val="uk-UA"/>
        </w:rPr>
        <w:t>_____ навчальний рік</w:t>
      </w:r>
    </w:p>
    <w:p w:rsidR="00F12FC6" w:rsidRPr="00F12FC6" w:rsidRDefault="00F12FC6" w:rsidP="00F12FC6">
      <w:pPr>
        <w:spacing w:line="360" w:lineRule="auto"/>
        <w:jc w:val="center"/>
        <w:rPr>
          <w:b/>
          <w:color w:val="CC0066"/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color w:val="CC0066"/>
          <w:sz w:val="28"/>
          <w:szCs w:val="28"/>
        </w:rPr>
        <w:t>І</w:t>
      </w:r>
      <w:r w:rsidR="00513C6A">
        <w:rPr>
          <w:b/>
          <w:color w:val="CC0066"/>
          <w:sz w:val="28"/>
          <w:szCs w:val="28"/>
        </w:rPr>
        <w:t>І</w:t>
      </w:r>
      <w:r w:rsidRPr="00F12FC6">
        <w:rPr>
          <w:b/>
          <w:color w:val="CC0066"/>
          <w:sz w:val="28"/>
          <w:szCs w:val="28"/>
        </w:rPr>
        <w:t xml:space="preserve"> семестр</w:t>
      </w:r>
    </w:p>
    <w:p w:rsidR="00F12FC6" w:rsidRPr="00F12FC6" w:rsidRDefault="00F12FC6" w:rsidP="00F12FC6">
      <w:pPr>
        <w:spacing w:line="360" w:lineRule="auto"/>
        <w:ind w:firstLine="6521"/>
        <w:jc w:val="center"/>
        <w:rPr>
          <w:b/>
          <w:sz w:val="28"/>
          <w:szCs w:val="28"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Pr="00F12FC6" w:rsidRDefault="00F12FC6" w:rsidP="00F12FC6">
      <w:pPr>
        <w:jc w:val="center"/>
        <w:rPr>
          <w:b/>
        </w:rPr>
      </w:pPr>
    </w:p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9E303C" w:rsidRPr="00D613B4" w:rsidRDefault="00F12FC6" w:rsidP="00F12FC6">
      <w:pPr>
        <w:rPr>
          <w:lang w:eastAsia="uk-UA"/>
        </w:rPr>
      </w:pPr>
      <w:r>
        <w:t>Р</w:t>
      </w:r>
      <w:r w:rsidR="00FD3441" w:rsidRPr="000475B2">
        <w:t xml:space="preserve">озроблено </w:t>
      </w:r>
      <w:r>
        <w:t>на підставі</w:t>
      </w:r>
      <w:r w:rsidR="00FD3441" w:rsidRPr="000475B2">
        <w:rPr>
          <w:lang w:eastAsia="uk-UA"/>
        </w:rPr>
        <w:t xml:space="preserve"> </w:t>
      </w:r>
      <w:r>
        <w:rPr>
          <w:lang w:eastAsia="uk-UA"/>
        </w:rPr>
        <w:t xml:space="preserve">Навчальної </w:t>
      </w:r>
      <w:r w:rsidR="00FD3441" w:rsidRPr="000475B2">
        <w:rPr>
          <w:lang w:eastAsia="uk-UA"/>
        </w:rPr>
        <w:t>програм</w:t>
      </w:r>
      <w:r>
        <w:rPr>
          <w:lang w:eastAsia="uk-UA"/>
        </w:rPr>
        <w:t>и</w:t>
      </w:r>
      <w:r w:rsidR="00FD3441" w:rsidRPr="000475B2">
        <w:rPr>
          <w:lang w:eastAsia="uk-UA"/>
        </w:rPr>
        <w:t xml:space="preserve"> із зарубіжної літератури (рівень стандарту) для 10</w:t>
      </w:r>
      <w:r w:rsidR="00A334D2" w:rsidRPr="00F12FC6">
        <w:t>–</w:t>
      </w:r>
      <w:r w:rsidR="00FD3441" w:rsidRPr="000475B2">
        <w:rPr>
          <w:lang w:eastAsia="uk-UA"/>
        </w:rPr>
        <w:t>11 класів загальноосвітніх шкіл, затверджено</w:t>
      </w:r>
      <w:r>
        <w:rPr>
          <w:lang w:eastAsia="uk-UA"/>
        </w:rPr>
        <w:t>ї</w:t>
      </w:r>
      <w:r w:rsidR="00FD3441" w:rsidRPr="000475B2">
        <w:rPr>
          <w:lang w:eastAsia="uk-UA"/>
        </w:rPr>
        <w:t xml:space="preserve"> Наказом </w:t>
      </w:r>
      <w:r w:rsidR="009E303C">
        <w:rPr>
          <w:lang w:eastAsia="uk-UA"/>
        </w:rPr>
        <w:t xml:space="preserve"> </w:t>
      </w:r>
      <w:r w:rsidR="009E303C" w:rsidRPr="000475B2">
        <w:rPr>
          <w:lang w:eastAsia="uk-UA"/>
        </w:rPr>
        <w:t>Міністерства освіти і науки №</w:t>
      </w:r>
      <w:r>
        <w:rPr>
          <w:lang w:eastAsia="uk-UA"/>
        </w:rPr>
        <w:t> </w:t>
      </w:r>
      <w:r w:rsidR="009E303C" w:rsidRPr="000475B2">
        <w:rPr>
          <w:lang w:eastAsia="uk-UA"/>
        </w:rPr>
        <w:t>1407 від 23 жовтня 2017 року</w:t>
      </w:r>
      <w:r w:rsidR="009E303C">
        <w:rPr>
          <w:lang w:eastAsia="uk-UA"/>
        </w:rPr>
        <w:t>.</w:t>
      </w:r>
    </w:p>
    <w:p w:rsidR="009E303C" w:rsidRDefault="009E303C" w:rsidP="00F12FC6">
      <w:pPr>
        <w:rPr>
          <w:bCs/>
          <w:iCs/>
          <w:color w:val="000000"/>
          <w:lang w:eastAsia="uk-UA"/>
        </w:rPr>
      </w:pPr>
    </w:p>
    <w:p w:rsidR="009E303C" w:rsidRDefault="009E303C" w:rsidP="009E303C">
      <w:pPr>
        <w:rPr>
          <w:lang w:eastAsia="uk-UA"/>
        </w:rPr>
      </w:pPr>
      <w:r>
        <w:rPr>
          <w:lang w:eastAsia="uk-UA"/>
        </w:rPr>
        <w:br w:type="page"/>
      </w:r>
    </w:p>
    <w:p w:rsidR="00FD3441" w:rsidRDefault="00F12FC6" w:rsidP="00FD3441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</w:p>
    <w:p w:rsidR="00E60802" w:rsidRPr="00CF5A86" w:rsidRDefault="00E60802" w:rsidP="00FD3441">
      <w:pPr>
        <w:jc w:val="center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99"/>
        <w:gridCol w:w="1327"/>
        <w:gridCol w:w="6816"/>
        <w:gridCol w:w="1531"/>
      </w:tblGrid>
      <w:tr w:rsidR="00E60802" w:rsidTr="00ED1F70">
        <w:tc>
          <w:tcPr>
            <w:tcW w:w="499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27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816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ТЕМА УРОКУ</w:t>
            </w:r>
          </w:p>
        </w:tc>
        <w:tc>
          <w:tcPr>
            <w:tcW w:w="1531" w:type="dxa"/>
          </w:tcPr>
          <w:p w:rsidR="00E60802" w:rsidRPr="00ED1F70" w:rsidRDefault="0070474A" w:rsidP="0070474A">
            <w:pPr>
              <w:jc w:val="center"/>
              <w:rPr>
                <w:b/>
                <w:spacing w:val="-42"/>
                <w:sz w:val="28"/>
                <w:szCs w:val="28"/>
              </w:rPr>
            </w:pPr>
            <w:r w:rsidRPr="00ED1F70">
              <w:rPr>
                <w:b/>
                <w:spacing w:val="-42"/>
                <w:sz w:val="28"/>
                <w:szCs w:val="28"/>
              </w:rPr>
              <w:t>ПРИМІТКА</w:t>
            </w:r>
          </w:p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/>
        </w:tc>
        <w:tc>
          <w:tcPr>
            <w:tcW w:w="6816" w:type="dxa"/>
          </w:tcPr>
          <w:p w:rsidR="000310CB" w:rsidRDefault="000310CB" w:rsidP="000310CB">
            <w:pPr>
              <w:jc w:val="center"/>
              <w:rPr>
                <w:b/>
              </w:rPr>
            </w:pPr>
            <w:r w:rsidRPr="000310CB">
              <w:rPr>
                <w:b/>
                <w:color w:val="FF0000"/>
              </w:rPr>
              <w:t>АНТИУТОПІЯ У СВІТОВІЙ ЛІТЕРАТУРІ</w:t>
            </w:r>
          </w:p>
          <w:p w:rsidR="00E60802" w:rsidRDefault="00513C6A" w:rsidP="00A40AE1">
            <w:r>
              <w:t xml:space="preserve">Зв’язок творчості </w:t>
            </w:r>
            <w:proofErr w:type="spellStart"/>
            <w:r>
              <w:t>Дж</w:t>
            </w:r>
            <w:proofErr w:type="spellEnd"/>
            <w:r>
              <w:t>. </w:t>
            </w:r>
            <w:proofErr w:type="spellStart"/>
            <w:r>
              <w:t>Оруелла</w:t>
            </w:r>
            <w:proofErr w:type="spellEnd"/>
            <w:r>
              <w:t xml:space="preserve"> із соціально-історичною ситуацією доби. Викриття сутності тоталітарної системи та її ієрархії в антиутопі</w:t>
            </w:r>
            <w:r w:rsidR="000310CB">
              <w:t>ї</w:t>
            </w:r>
            <w:r>
              <w:t xml:space="preserve"> </w:t>
            </w:r>
            <w:r w:rsidR="000310CB">
              <w:t>«</w:t>
            </w:r>
            <w:r w:rsidR="00A40AE1">
              <w:t>1984</w:t>
            </w:r>
            <w:bookmarkStart w:id="0" w:name="_GoBack"/>
            <w:bookmarkEnd w:id="0"/>
            <w:r w:rsidR="000310CB">
              <w:t>»</w:t>
            </w:r>
            <w:r>
              <w:t>.</w:t>
            </w:r>
          </w:p>
        </w:tc>
        <w:tc>
          <w:tcPr>
            <w:tcW w:w="1531" w:type="dxa"/>
          </w:tcPr>
          <w:p w:rsidR="00E60802" w:rsidRDefault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ED1F70">
            <w:r>
              <w:t xml:space="preserve">Боротьба проти страху й рабської покірності в суспільній свідомості. Поетика </w:t>
            </w:r>
            <w:r w:rsidR="000310CB">
              <w:t>твору</w:t>
            </w:r>
            <w:r>
              <w:t xml:space="preserve"> (фантастика, мова, символи, алегорії та ін.).  </w:t>
            </w:r>
          </w:p>
        </w:tc>
        <w:tc>
          <w:tcPr>
            <w:tcW w:w="1531" w:type="dxa"/>
          </w:tcPr>
          <w:p w:rsidR="00581C98" w:rsidRPr="00581C98" w:rsidRDefault="00581C98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center"/>
              <w:rPr>
                <w:b/>
                <w:color w:val="FF0000"/>
              </w:rPr>
            </w:pPr>
            <w:r w:rsidRPr="000310CB">
              <w:rPr>
                <w:b/>
                <w:color w:val="FF0000"/>
              </w:rPr>
              <w:t xml:space="preserve">ПРОБЛЕМА ВІЙНИ І МИРУ В ЛІТЕРАТУРІ XX СТ.  </w:t>
            </w:r>
          </w:p>
          <w:p w:rsidR="00513C6A" w:rsidRDefault="00513C6A" w:rsidP="00513C6A">
            <w:pPr>
              <w:jc w:val="both"/>
            </w:pPr>
            <w:r>
              <w:t xml:space="preserve">Б. Брехт – драматург-новатор. Зображення війни як засобу збагачення в драмі «Матінка Кураж та її діти». Ідеї попередження та риси «епічного театру» в п’єсі. </w:t>
            </w: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both"/>
              <w:rPr>
                <w:b/>
                <w:color w:val="FF0000"/>
              </w:rPr>
            </w:pPr>
            <w:r>
              <w:t>Життєвий і творчий шлях Г. </w:t>
            </w:r>
            <w:proofErr w:type="spellStart"/>
            <w:r>
              <w:t>Белля</w:t>
            </w:r>
            <w:proofErr w:type="spellEnd"/>
            <w:r>
              <w:t xml:space="preserve">. Засудження антигуманної сутності Другої світової війни в оповіданні «Подорожній, коли ти прийдеш у </w:t>
            </w:r>
            <w:proofErr w:type="spellStart"/>
            <w:r>
              <w:t>Спа</w:t>
            </w:r>
            <w:proofErr w:type="spellEnd"/>
            <w:r>
              <w:t xml:space="preserve">…». Образ школи як художня модель нацистської Німеччини.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0310CB" w:rsidP="000310CB">
            <w:pPr>
              <w:jc w:val="both"/>
            </w:pPr>
            <w:r>
              <w:t>Зображення війни з погляду важко пораненого юного солдата. Символічний зміст назви оповідання, її зв’язок з історією Спарти.</w:t>
            </w:r>
            <w:r w:rsidRPr="00CF5A86">
              <w:t xml:space="preserve"> Специфіка змалювання образу головного героя Художні деталі</w:t>
            </w:r>
            <w:r>
              <w:t xml:space="preserve">. Підтекст. Авторська позиція.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41246A" w:rsidRDefault="00513C6A" w:rsidP="00ED1F70">
            <w:pPr>
              <w:shd w:val="clear" w:color="auto" w:fill="FFFFFF"/>
              <w:jc w:val="both"/>
            </w:pPr>
            <w:r>
              <w:t>Віхи життя й творчості Пауля </w:t>
            </w:r>
            <w:proofErr w:type="spellStart"/>
            <w:r>
              <w:t>Целана</w:t>
            </w:r>
            <w:proofErr w:type="spellEnd"/>
            <w:r>
              <w:t>. «Фуга смерті» – один із найвідоміших творів про Голокост. Художнє новаторство митця.</w:t>
            </w:r>
          </w:p>
          <w:p w:rsidR="00E60802" w:rsidRDefault="00513C6A" w:rsidP="00ED1F70">
            <w:pPr>
              <w:shd w:val="clear" w:color="auto" w:fill="FFFFFF"/>
              <w:jc w:val="both"/>
            </w:pPr>
            <w:r>
              <w:t xml:space="preserve"> </w:t>
            </w:r>
            <w:r w:rsidR="0041246A">
              <w:t xml:space="preserve">Ключові метафори  як відтворення жахливої реальності </w:t>
            </w:r>
            <w:proofErr w:type="spellStart"/>
            <w:r w:rsidR="0041246A">
              <w:t>Освенціму</w:t>
            </w:r>
            <w:proofErr w:type="spellEnd"/>
            <w:r w:rsidR="0041246A">
              <w:t>. Прийом протиставлення.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513C6A" w:rsidTr="00ED1F70">
        <w:tc>
          <w:tcPr>
            <w:tcW w:w="499" w:type="dxa"/>
          </w:tcPr>
          <w:p w:rsidR="00513C6A" w:rsidRPr="00620294" w:rsidRDefault="00513C6A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513C6A" w:rsidRDefault="00513C6A" w:rsidP="00E60802"/>
        </w:tc>
        <w:tc>
          <w:tcPr>
            <w:tcW w:w="6816" w:type="dxa"/>
          </w:tcPr>
          <w:p w:rsidR="00513C6A" w:rsidRPr="00BF5F7F" w:rsidRDefault="009A7C9E" w:rsidP="00513C6A">
            <w:pPr>
              <w:rPr>
                <w:i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Р</w:t>
            </w:r>
            <w:r w:rsidR="00BF5F7F" w:rsidRPr="00BF5F7F">
              <w:rPr>
                <w:b/>
                <w:color w:val="806000" w:themeColor="accent4" w:themeShade="80"/>
              </w:rPr>
              <w:t>М</w:t>
            </w:r>
            <w:r w:rsidR="00513C6A" w:rsidRPr="00BF5F7F">
              <w:rPr>
                <w:b/>
                <w:color w:val="806000" w:themeColor="accent4" w:themeShade="80"/>
              </w:rPr>
              <w:t>. Твір.</w:t>
            </w:r>
            <w:r w:rsidR="00513C6A" w:rsidRPr="00BF5F7F">
              <w:rPr>
                <w:color w:val="806000" w:themeColor="accent4" w:themeShade="80"/>
              </w:rPr>
              <w:t xml:space="preserve"> </w:t>
            </w:r>
            <w:r w:rsidR="00513C6A" w:rsidRPr="00BF5F7F">
              <w:rPr>
                <w:i/>
                <w:color w:val="806000" w:themeColor="accent4" w:themeShade="80"/>
              </w:rPr>
              <w:t>«</w:t>
            </w:r>
            <w:r w:rsidR="00BF5F7F" w:rsidRPr="00BF5F7F">
              <w:rPr>
                <w:i/>
                <w:color w:val="806000" w:themeColor="accent4" w:themeShade="80"/>
              </w:rPr>
              <w:t>Коли чесноти перетворюються на зло: роздуми над долями дітей матінки Кураж (за п</w:t>
            </w:r>
            <w:r w:rsidR="00BF5F7F" w:rsidRPr="00BF5F7F">
              <w:rPr>
                <w:i/>
                <w:color w:val="806000" w:themeColor="accent4" w:themeShade="80"/>
                <w:lang w:val="ru-RU"/>
              </w:rPr>
              <w:t>’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єсою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«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Матінка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Кураж та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її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діти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»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Бертольта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Брехта)»;</w:t>
            </w:r>
            <w:r w:rsidR="00BF5F7F" w:rsidRPr="00BF5F7F">
              <w:rPr>
                <w:color w:val="806000" w:themeColor="accent4" w:themeShade="80"/>
              </w:rPr>
              <w:t xml:space="preserve"> </w:t>
            </w:r>
          </w:p>
          <w:p w:rsidR="00513C6A" w:rsidRPr="00BF5F7F" w:rsidRDefault="00C86248" w:rsidP="00513C6A">
            <w:pPr>
              <w:rPr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  <w:shd w:val="clear" w:color="auto" w:fill="FFFFFF"/>
              </w:rPr>
              <w:t>«Високий антивоєнний і гуманістичний пафос </w:t>
            </w:r>
            <w:r w:rsidRPr="00BF5F7F">
              <w:rPr>
                <w:rStyle w:val="a7"/>
                <w:bCs/>
                <w:i w:val="0"/>
                <w:color w:val="806000" w:themeColor="accent4" w:themeShade="80"/>
              </w:rPr>
              <w:t>оповідання</w:t>
            </w:r>
            <w:r w:rsidRPr="00BF5F7F">
              <w:rPr>
                <w:rStyle w:val="a7"/>
                <w:bCs/>
                <w:color w:val="806000" w:themeColor="accent4" w:themeShade="80"/>
              </w:rPr>
              <w:t xml:space="preserve"> «Подорожній, коли ти прийдеш у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Спа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 xml:space="preserve">…» Г.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Белля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>»</w:t>
            </w:r>
            <w:r w:rsidR="00513C6A" w:rsidRPr="00BF5F7F">
              <w:rPr>
                <w:color w:val="806000" w:themeColor="accent4" w:themeShade="80"/>
              </w:rPr>
              <w:t>;</w:t>
            </w:r>
          </w:p>
          <w:p w:rsidR="00C86248" w:rsidRPr="00BF5F7F" w:rsidRDefault="00C86248" w:rsidP="00C86248">
            <w:pPr>
              <w:rPr>
                <w:i/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</w:rPr>
              <w:t xml:space="preserve">«Фуга смерті» П. 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Целана</w:t>
            </w:r>
            <w:proofErr w:type="spellEnd"/>
            <w:r w:rsidRPr="00BF5F7F">
              <w:rPr>
                <w:i/>
                <w:color w:val="806000" w:themeColor="accent4" w:themeShade="80"/>
              </w:rPr>
              <w:t xml:space="preserve"> як поезія після «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Аушвіцу</w:t>
            </w:r>
            <w:proofErr w:type="spellEnd"/>
            <w:r w:rsidRPr="00BF5F7F">
              <w:rPr>
                <w:i/>
                <w:color w:val="806000" w:themeColor="accent4" w:themeShade="80"/>
              </w:rPr>
              <w:t>».</w:t>
            </w:r>
          </w:p>
          <w:p w:rsidR="00513C6A" w:rsidRDefault="00513C6A" w:rsidP="0024530E">
            <w:pPr>
              <w:shd w:val="clear" w:color="auto" w:fill="FFFFFF"/>
              <w:ind w:firstLine="459"/>
              <w:jc w:val="both"/>
            </w:pPr>
          </w:p>
        </w:tc>
        <w:tc>
          <w:tcPr>
            <w:tcW w:w="1531" w:type="dxa"/>
          </w:tcPr>
          <w:p w:rsidR="00513C6A" w:rsidRDefault="00513C6A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shd w:val="clear" w:color="auto" w:fill="FFFFFF"/>
              <w:jc w:val="center"/>
              <w:rPr>
                <w:color w:val="FF0000"/>
              </w:rPr>
            </w:pPr>
            <w:r w:rsidRPr="000310CB">
              <w:rPr>
                <w:b/>
                <w:color w:val="FF0000"/>
              </w:rPr>
              <w:t>ЛЮДИНА ТА ПОШУКИ СЕНСУ ІСНУВАННЯ В ПРОЗІ ДРУГОЇ ПОЛОВИНИ XX СТ</w:t>
            </w:r>
            <w:r w:rsidRPr="000310CB">
              <w:rPr>
                <w:color w:val="FF0000"/>
              </w:rPr>
              <w:t>.</w:t>
            </w:r>
          </w:p>
          <w:p w:rsidR="00E60802" w:rsidRDefault="006B6515" w:rsidP="000310CB">
            <w:pPr>
              <w:shd w:val="clear" w:color="auto" w:fill="FFFFFF"/>
              <w:jc w:val="both"/>
            </w:pPr>
            <w:r>
              <w:t xml:space="preserve">Короткі відомості про життя лауреата Нобелівської премії Ґ. Ґарсіа Маркеса. Специфіка </w:t>
            </w:r>
            <w:r>
              <w:rPr>
                <w:b/>
              </w:rPr>
              <w:t>«</w:t>
            </w:r>
            <w:r>
              <w:t>магічного реалізму</w:t>
            </w:r>
            <w:r>
              <w:rPr>
                <w:b/>
              </w:rPr>
              <w:t>»</w:t>
            </w:r>
            <w:r>
              <w:t>. Синтез</w:t>
            </w:r>
            <w:r>
              <w:rPr>
                <w:b/>
              </w:rPr>
              <w:t xml:space="preserve"> </w:t>
            </w:r>
            <w:r>
              <w:t>реального і фантастичного в оповіданні Ґ. Ґарсіа Маркеса «Стариган із крилами».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Pr="000310CB" w:rsidRDefault="006B6515" w:rsidP="000310CB">
            <w:pPr>
              <w:shd w:val="clear" w:color="auto" w:fill="FFFFFF"/>
              <w:jc w:val="both"/>
              <w:rPr>
                <w:b/>
                <w:color w:val="FF0000"/>
              </w:rPr>
            </w:pPr>
            <w:r>
              <w:t>Відображення моральної деградації людства. Символічний зміст образу янгола. Ідея прагнення до внутрішнього вдосконалення, морального відродження, повернення до вічних цінностей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F362D1" w:rsidRDefault="00F362D1" w:rsidP="00F362D1">
            <w:pPr>
              <w:shd w:val="clear" w:color="auto" w:fill="FFFFFF"/>
              <w:jc w:val="both"/>
            </w:pPr>
            <w:r>
              <w:t xml:space="preserve">Ясунарі Кавабата – лауреат Нобелівської премії. Відображення самобутності японської культури у повісті «Тисяча журавлів». Роль чайної церемонії в композиції твору. </w:t>
            </w:r>
          </w:p>
          <w:p w:rsidR="00E60802" w:rsidRDefault="00E60802" w:rsidP="000310CB">
            <w:pPr>
              <w:jc w:val="both"/>
            </w:pP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Default="00F362D1" w:rsidP="00513C6A">
            <w:pPr>
              <w:jc w:val="both"/>
            </w:pPr>
            <w:r>
              <w:t>Провідні ідеї (утвердження ідеї єдності людини з природою, гармонії зі світом, повернення до національних традицій і вічних цінностей). Образна система повісті. Еволюція головного героя (</w:t>
            </w:r>
            <w:proofErr w:type="spellStart"/>
            <w:r>
              <w:t>Кікудзі</w:t>
            </w:r>
            <w:proofErr w:type="spellEnd"/>
            <w:r>
              <w:t xml:space="preserve">). Символіка. Японські уявлення про красу та їх відображення у творі. 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8B0C96" w:rsidRDefault="008B0C96" w:rsidP="008B0C9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ЛІТЕРАТУРА ДРУГОЇ ПОЛОВИНИ XX – ПОЧАТКУ XXI СТ.</w:t>
            </w:r>
            <w:r>
              <w:rPr>
                <w:color w:val="FF0000"/>
              </w:rPr>
              <w:t xml:space="preserve"> </w:t>
            </w:r>
          </w:p>
          <w:p w:rsidR="008B0C96" w:rsidRDefault="008B0C96" w:rsidP="008B0C96">
            <w:pPr>
              <w:shd w:val="clear" w:color="auto" w:fill="FFFFFF"/>
              <w:jc w:val="both"/>
            </w:pPr>
          </w:p>
          <w:p w:rsidR="00ED1F70" w:rsidRDefault="008B0C96" w:rsidP="008B0C96">
            <w:pPr>
              <w:shd w:val="clear" w:color="auto" w:fill="FFFFFF"/>
              <w:jc w:val="both"/>
            </w:pPr>
            <w:r>
              <w:rPr>
                <w:noProof/>
              </w:rPr>
              <w:t xml:space="preserve">«Театр абсурду». </w:t>
            </w:r>
            <w:r w:rsidR="00ED1F70">
              <w:t xml:space="preserve">Постмодерністське мистецтво. Короткі відомості про </w:t>
            </w:r>
            <w:proofErr w:type="spellStart"/>
            <w:r w:rsidR="00ED1F70">
              <w:t>Милорада</w:t>
            </w:r>
            <w:proofErr w:type="spellEnd"/>
            <w:r w:rsidR="00ED1F70">
              <w:t xml:space="preserve"> Павича. Утілення в оповіданні «Скляний равлик» рис постмодернізму. Можливість вибору шляхів читання твору як вияв характерної для постмодерністської літератури гри письменника з текстом і читачем. </w:t>
            </w:r>
          </w:p>
          <w:p w:rsidR="000310CB" w:rsidRDefault="000310CB" w:rsidP="00513C6A">
            <w:pPr>
              <w:jc w:val="both"/>
            </w:pP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513C6A" w:rsidRDefault="00ED1F70" w:rsidP="00513C6A">
            <w:pPr>
              <w:widowControl w:val="0"/>
              <w:spacing w:after="120"/>
              <w:jc w:val="both"/>
              <w:rPr>
                <w:b/>
              </w:rPr>
            </w:pPr>
            <w:r>
              <w:t xml:space="preserve">«Відмова від монопольного права автора на істину». </w:t>
            </w:r>
            <w:r w:rsidR="00513C6A">
              <w:t>Варіанти фіналу твору як ознака стилю М. Павича. Значення центральної метафори.</w:t>
            </w:r>
            <w:r w:rsidR="00513C6A">
              <w:rPr>
                <w:b/>
              </w:rPr>
              <w:t xml:space="preserve"> </w:t>
            </w:r>
          </w:p>
          <w:p w:rsidR="00E60802" w:rsidRDefault="00E60802" w:rsidP="00BB4801">
            <w:pPr>
              <w:shd w:val="clear" w:color="auto" w:fill="FFFFFF"/>
              <w:jc w:val="both"/>
            </w:pP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Default="000310CB" w:rsidP="00513C6A">
            <w:pPr>
              <w:jc w:val="both"/>
            </w:pPr>
            <w:r w:rsidRPr="000310CB">
              <w:rPr>
                <w:b/>
                <w:bCs/>
                <w:color w:val="FF0000"/>
              </w:rPr>
              <w:t>СУЧАСНА ЛІТЕРАТУРА В ЮНАЦЬКОМУ ЧИТАННІ</w:t>
            </w:r>
          </w:p>
          <w:p w:rsidR="00A93DB1" w:rsidRDefault="00513C6A" w:rsidP="00ED1F70">
            <w:pPr>
              <w:jc w:val="both"/>
            </w:pPr>
            <w:proofErr w:type="spellStart"/>
            <w:r>
              <w:t>Таїр</w:t>
            </w:r>
            <w:proofErr w:type="spellEnd"/>
            <w:r>
              <w:t xml:space="preserve"> </w:t>
            </w:r>
            <w:proofErr w:type="spellStart"/>
            <w:r>
              <w:t>Халілов</w:t>
            </w:r>
            <w:proofErr w:type="spellEnd"/>
            <w:r>
              <w:t xml:space="preserve"> – сучасний український кримськотатарський письменник. </w:t>
            </w:r>
            <w:r w:rsidRPr="000310CB">
              <w:t>«До останнього подиху»</w:t>
            </w:r>
            <w:r>
              <w:t xml:space="preserve"> – історія життя, боротьби та любові героя твору, віддзеркалення в ній трагічної долі кримськотатарського народу. </w:t>
            </w:r>
            <w:r w:rsidR="00ED1F70">
              <w:t xml:space="preserve">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D1F70" w:rsidTr="00ED1F70">
        <w:tc>
          <w:tcPr>
            <w:tcW w:w="499" w:type="dxa"/>
          </w:tcPr>
          <w:p w:rsidR="00ED1F70" w:rsidRPr="00620294" w:rsidRDefault="00ED1F70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D1F70" w:rsidRDefault="00ED1F70" w:rsidP="00E60802"/>
        </w:tc>
        <w:tc>
          <w:tcPr>
            <w:tcW w:w="6816" w:type="dxa"/>
          </w:tcPr>
          <w:p w:rsidR="00ED1F70" w:rsidRPr="000310CB" w:rsidRDefault="00ED1F70" w:rsidP="00513C6A">
            <w:pPr>
              <w:jc w:val="both"/>
              <w:rPr>
                <w:b/>
                <w:bCs/>
                <w:color w:val="FF0000"/>
              </w:rPr>
            </w:pPr>
            <w:r w:rsidRPr="00CF5A86">
              <w:t xml:space="preserve">Тема депортації кримських татар та свавілля влади. Образ </w:t>
            </w:r>
            <w:proofErr w:type="spellStart"/>
            <w:r w:rsidRPr="00CF5A86">
              <w:t>Бекира</w:t>
            </w:r>
            <w:proofErr w:type="spellEnd"/>
            <w:r w:rsidRPr="00CF5A86">
              <w:t xml:space="preserve"> – людини, котра ніколи не здається. Почуття гідності героя, глибинний зв’язок зі своїм народом.</w:t>
            </w:r>
          </w:p>
        </w:tc>
        <w:tc>
          <w:tcPr>
            <w:tcW w:w="1531" w:type="dxa"/>
          </w:tcPr>
          <w:p w:rsidR="00ED1F70" w:rsidRDefault="00ED1F70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F12FC6">
            <w:pPr>
              <w:jc w:val="both"/>
            </w:pPr>
            <w:r>
              <w:t xml:space="preserve"> </w:t>
            </w:r>
            <w:r>
              <w:rPr>
                <w:bCs/>
                <w:shd w:val="clear" w:color="auto" w:fill="FFFFFF"/>
              </w:rPr>
              <w:t>Д. Ґрін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– американський письменник, автор книжок для підлітків та молоді, </w:t>
            </w:r>
            <w:proofErr w:type="spellStart"/>
            <w:r>
              <w:rPr>
                <w:shd w:val="clear" w:color="auto" w:fill="FFFFFF"/>
              </w:rPr>
              <w:t>відеоблоґер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r>
              <w:t>«Провина зірок» – розповідь про історію кохання невиліковно хворих юнака та дівчини. Образи головних героїв. Ідея цінності життя.</w:t>
            </w:r>
          </w:p>
          <w:p w:rsidR="006B6515" w:rsidRPr="00F12FC6" w:rsidRDefault="006B6515" w:rsidP="00F12FC6">
            <w:pPr>
              <w:jc w:val="both"/>
              <w:rPr>
                <w:b/>
              </w:rPr>
            </w:pPr>
            <w:r>
              <w:rPr>
                <w:b/>
                <w:color w:val="BF8F00" w:themeColor="accent4" w:themeShade="BF"/>
              </w:rPr>
              <w:t>РМ. Відгук про улюблений твір сучасної літератури.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B3297F" w:rsidRDefault="00620294" w:rsidP="00B3297F">
            <w:pPr>
              <w:jc w:val="both"/>
            </w:pPr>
            <w:r>
              <w:rPr>
                <w:b/>
              </w:rPr>
              <w:t xml:space="preserve"> </w:t>
            </w:r>
            <w:r w:rsidR="00F12FC6">
              <w:t xml:space="preserve"> </w:t>
            </w:r>
          </w:p>
          <w:p w:rsidR="00F12FC6" w:rsidRPr="00581C98" w:rsidRDefault="00F12FC6" w:rsidP="00F12FC6">
            <w:pPr>
              <w:jc w:val="both"/>
              <w:rPr>
                <w:b/>
                <w:color w:val="CC66FF"/>
              </w:rPr>
            </w:pPr>
            <w:r w:rsidRPr="00581C98">
              <w:rPr>
                <w:b/>
                <w:color w:val="CC66FF"/>
              </w:rPr>
              <w:t>Комплексна контрольна робота</w:t>
            </w:r>
          </w:p>
          <w:p w:rsidR="00620294" w:rsidRDefault="00620294" w:rsidP="00620294">
            <w:pPr>
              <w:jc w:val="both"/>
              <w:rPr>
                <w:b/>
              </w:rPr>
            </w:pP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F12FC6" w:rsidP="00F12FC6">
            <w:pPr>
              <w:jc w:val="both"/>
            </w:pPr>
            <w:r w:rsidRPr="00581C98">
              <w:rPr>
                <w:color w:val="0070C0"/>
              </w:rPr>
              <w:t>УПЧ.</w:t>
            </w:r>
            <w:r>
              <w:t xml:space="preserve"> </w:t>
            </w:r>
            <w:sdt>
              <w:sdtPr>
                <w:rPr>
                  <w:color w:val="4472C4" w:themeColor="accent1"/>
                </w:rPr>
                <w:id w:val="-1835446846"/>
                <w:placeholder>
                  <w:docPart w:val="171D43FE84FC4EAC8C971EF0ED1ED3FF"/>
                </w:placeholder>
                <w:dropDownList>
                  <w:listItem w:displayText="Айтматов Ч. «І понад вік триває день» " w:value="Айтматов Ч. «І понад вік триває день»  "/>
                  <w:listItem w:displayText="Айтматов Ч. «Плаха» " w:value="Айтматов Ч. «Плаха» "/>
                  <w:listItem w:displayText="Апдайк Дж. «Кролик розбагатів»" w:value="Апдайк Дж. «Кролик розбагатів»"/>
                  <w:listItem w:displayText="Барнз Дж. «Відчуття закінчення»" w:value="Барнз Дж. «Відчуття закінчення»"/>
                  <w:listItem w:displayText="Беккет С. «Чекаючи на Годо»" w:value="Беккет С. «Чекаючи на Годо»"/>
                  <w:listItem w:displayText="Борхес Х. «Дзеркало і маска»  " w:value="Борхес Х. «Дзеркало і маска»  "/>
                  <w:listItem w:displayText="Булгаков М. О. «Дні Турбіних» " w:value="Булгаков М. О. «Дні Турбіних» "/>
                  <w:listItem w:displayText="Бунін І. О. «Антонівські яблука»" w:value="Бунін І. О. «Антонівські яблука»"/>
                  <w:listItem w:displayText="Бунін І. О. «Легке дихання» " w:value="Бунін І. О. «Легке дихання» "/>
                  <w:listItem w:displayText="Бунін І. О.  Цикл «Темні алеї» " w:value="Бунін І. О.  Цикл «Темні алеї» "/>
                  <w:listItem w:displayText="Гасклі О.«Дивний новий світ»" w:value="Гасклі О.«Дивний новий світ»"/>
                  <w:listItem w:displayText="Гашек Я «Пригоди бравого вояка Швейка» " w:value="Гашек Я «Пригоди бравого вояка Швейка» "/>
                  <w:listItem w:displayText="Гелпрін М. «Свіча горіла»  " w:value="Гелпрін М. «Свіча горіла»  "/>
                  <w:listItem w:displayText="Гемінґвей Е. «Кішка на дощі» " w:value="Гемінґвей Е. «Кішка на дощі» "/>
                  <w:listItem w:displayText="Гессе Г. «Гра в бісер» " w:value="Гессе Г. «Гра в бісер» "/>
                  <w:listItem w:displayText="Гессе Г. «Степовий вовк»" w:value="Гессе Г. «Степовий вовк»"/>
                  <w:listItem w:displayText="Гумільов М. С. Поезії " w:value="Гумільов М. С. Поезії "/>
                  <w:listItem w:displayText="Ділан Боб. Поезії " w:value="Ділан Боб. Поезії "/>
                  <w:listItem w:displayText="Джойс Дж «Джакомо Джойс» " w:value="Джойс Дж «Джакомо Джойс» "/>
                  <w:listItem w:displayText="Джойс Дж.  «Дублінці»" w:value="Джойс Дж.  «Дублінці»"/>
                  <w:listItem w:displayText="Дюрренматт Ф. «Фізики» " w:value="Дюрренматт Ф. «Фізики» "/>
                  <w:listItem w:displayText="Дюрренматт Ф.  «Гостина старої дами»" w:value="Дюрренматт Ф.  «Гостина старої дами»"/>
                  <w:listItem w:displayText="Еко У. «Ім’я троянди»" w:value="Еко У. «Ім’я троянди»"/>
                  <w:listItem w:displayText="Еліот Т. С. Поезії " w:value="Еліот Т. С. Поезії "/>
                  <w:listItem w:displayText="Елюар П. Поезії " w:value="Елюар П. Поезії "/>
                  <w:listItem w:displayText="Єсенін С. О. Поезії" w:value="Єсенін С. О. Поезії"/>
                  <w:listItem w:displayText="Зюскінд П. «Голуб» " w:value="Зюскінд П. «Голуб» "/>
                  <w:listItem w:displayText="Йонеско Е. «Голомоза співачка» " w:value="Йонеско Е. «Голомоза співачка» "/>
                  <w:listItem w:displayText="Йонеско Е.  «Носороги» " w:value="Йонеско Е.  «Носороги» "/>
                  <w:listItem w:displayText="Ільф І. А., Петров Є. П. «Дванадцять стільців»" w:value="Ільф І. А., Петров Є. П. «Дванадцять стільців»"/>
                  <w:listItem w:displayText="Кавабата Я. «Німий» " w:value="Кавабата Я. «Німий» "/>
                  <w:listItem w:displayText="Камю А. «Чума»" w:value="Камю А. «Чума»"/>
                  <w:listItem w:displayText="Кафка Ф. Притчі. «Лист до батька»  " w:value="Кафка Ф. Притчі. «Лист до батька»  "/>
                  <w:listItem w:displayText="Кіз Д. «Квіти для Елджернона» " w:value="Кіз Д. «Квіти для Елджернона» "/>
                  <w:listItem w:displayText="Кізі К «Політ над гніздом зозулі»" w:value="Кізі К «Політ над гніздом зозулі»"/>
                  <w:listItem w:displayText="Кінґ С.Е. 1-2 твори за вибором  " w:value="Кінґ С.Е. 1-2 твори за вибором  "/>
                  <w:listItem w:displayText="Кініллі Т. «Список Шиндлера»" w:value="Кініллі Т. «Список Шиндлера»"/>
                  <w:listItem w:displayText="Кобо Абе «Людина-коробка» " w:value="Кобо Абе «Людина-коробка» "/>
                  <w:listItem w:displayText="Кобо Абе. «Жінка в пісках»" w:value="Кобо Абе. «Жінка в пісках»"/>
                  <w:listItem w:displayText="Кортасар Х. «Поза часом»" w:value="Кортасар Х. «Поза часом»"/>
                  <w:listItem w:displayText="Кундера М. «Нестерпна легкість буття» " w:value="Кундера М. «Нестерпна легкість буття» "/>
                  <w:listItem w:displayText="Купрін О. І. «Гранатовий браслет» " w:value="Купрін О. І. «Гранатовий браслет» "/>
                  <w:listItem w:displayText="Купрін О. І.  «Олеся»" w:value="Купрін О. І.  «Олеся»"/>
                  <w:listItem w:displayText="Ле Ґуїн У. «Ті, хто покидають Омелас»" w:value="Ле Ґуїн У. «Ті, хто покидають Омелас»"/>
                  <w:listItem w:displayText="Лем С. «Соляріс» " w:value="Лем С. «Соляріс» "/>
                  <w:listItem w:displayText="Мандельштам Й. Е. Поезії" w:value="Мандельштам Й. Е. Поезії"/>
                  <w:listItem w:displayText="Манн Т. «Маріо і чарівник»" w:value="Манн Т. «Маріо і чарівник»"/>
                  <w:listItem w:displayText="Маркес Ґ. «Сто років самотності» " w:value="Маркес Ґ. «Сто років самотності» "/>
                  <w:listItem w:displayText="Муракамі Х.  «Підземка» " w:value="Муракамі Х.  «Підземка» "/>
                  <w:listItem w:displayText="Муракамі Х.  «1Q84» " w:value="Муракамі Х.  «1Q84» "/>
                  <w:listItem w:displayText="Муракамі Х.  «Норвезький ліс»" w:value="Муракамі Х.  «Норвезький ліс»"/>
                  <w:listItem w:displayText="Некрасов В. Повісті, оповідання, нариси " w:value="Некрасов В. Повісті, оповідання, нариси "/>
                  <w:listItem w:displayText="Павич М.   «Дамаскин»  " w:value="Павич М.   «Дамаскин»  "/>
                  <w:listItem w:displayText="Павич М.  «Зоряна мантія» " w:value="Павич М.  «Зоряна мантія» "/>
                  <w:listItem w:displayText="Павич М. «Хозарський словник» " w:value="Павич М. «Хозарський словник» "/>
                  <w:listItem w:displayText="Памук О. «Мене називають Червоний» " w:value="Памук О. «Мене називають Червоний» "/>
                  <w:listItem w:displayText="Пеннак Д. 1-2 твори за вибором учителя" w:value="Пеннак Д. 1-2 твори за вибором учителя"/>
                  <w:listItem w:displayText="Райнсмар К. «Останній світ» " w:value="Райнсмар К. «Останній світ» "/>
                  <w:listItem w:displayText="Саган Ф. «Привіт, смутку» " w:value="Саган Ф. «Привіт, смутку» "/>
                  <w:listItem w:displayText="Саган Ф.  «Трохи сонця в холодній воді» " w:value="Саган Ф.  «Трохи сонця в холодній воді» "/>
                  <w:listItem w:displayText="Тарковський А. Поезії " w:value="Тарковський А. Поезії "/>
                  <w:listItem w:displayText="Фаулз Дж. «Маг»  " w:value="Фаулз Дж. «Маг»  "/>
                  <w:listItem w:displayText="Фаулз Дж.  «Хмара» " w:value="Фаулз Дж.  «Хмара» "/>
                  <w:listItem w:displayText="Фріш М. «Андорра» " w:value="Фріш М. «Андорра» "/>
                  <w:listItem w:displayText="Фріш М.   «Біографія» " w:value="Фріш М.   «Біографія» "/>
                  <w:listItem w:displayText="Фріш М.  «Санта-Крус» " w:value="Фріш М.  «Санта-Крус» "/>
                  <w:listItem w:displayText="Хайнлайн Р. Фантастичні твори" w:value="Хайнлайн Р. Фантастичні твори"/>
                  <w:listItem w:displayText="Цвєтаєва М. І.  Поезії " w:value="Цвєтаєва М. І.  Поезії "/>
                  <w:listItem w:displayText="Чапек К. «Війна з саламандрами»" w:value="Чапек К. «Війна з саламандрами»"/>
                  <w:listItem w:displayText="Чичибабін Б. О. Поезії " w:value="Чичибабін Б. О. Поезії "/>
                  <w:listItem w:displayText="*Ґійом Аполлінер «Зарізана голубка й водограй», «Міст Мірабо». " w:value="*Ґійом Аполлінер «Зарізана голубка й водограй», «Міст Мірабо». "/>
                  <w:listItem w:displayText="*Райнер Марія Рільке. «Згаси мій зір…», «Орфей, Еврідіка, Гермес», збірка «Сонети до Орфея»" w:value="*Райнер Марія Рільке. «Згаси мій зір…», «Орфей, Еврідіка, Гермес», збірка «Сонети до Орфея»"/>
                  <w:listItem w:displayText="*Федеріко Ґарсіа Лорка. «Про царівну Місяцівну», «Гітара»." w:value="*Федеріко Ґарсіа Лорка. «Про царівну Місяцівну», «Гітара»."/>
                  <w:listItem w:displayText="*Олександр Олександрович Блок. «Незнайома»." w:value="*Олександр Олександрович Блок. «Незнайома»."/>
                  <w:listItem w:displayText="*Анна Андріївна Ахматова. Вірші  " w:value="*Анна Андріївна Ахматова. Вірші  "/>
                  <w:listItem w:displayText="*Анна Андріївна Ахматова. Поема «Реквієм»." w:value="*Анна Андріївна Ахматова. Поема «Реквієм»."/>
                  <w:listItem w:displayText="*Володимир Володимирович Маяковський. «А ви могли б?..»,  «Послухайте!», «Борг Україні»" w:value="*Володимир Володимирович Маяковський. «А ви могли б?..»,  «Послухайте!», «Борг Україні»"/>
                  <w:listItem w:displayText="*Борис Леонідович Пастернак. «Гамлет», «У всьому хочу я дійти...», «Зимова ніч». " w:value="*Борис Леонідович Пастернак. «Гамлет», «У всьому хочу я дійти...», «Зимова ніч». "/>
                  <w:listItem w:displayText="*Джордж Оруелл. «Скотоферма» " w:value="*Джордж Оруелл. «Скотоферма» "/>
                  <w:listItem w:displayText="*Джордж Оруелл.   «1984» " w:value="*Джордж Оруелл.   «1984» "/>
                  <w:listItem w:displayText="*Ернест Міллер Гемінґвей. «Старий і море»." w:value="*Ернест Міллер Гемінґвей. «Старий і море»."/>
                  <w:listItem w:displayText="*Ґабріель Ґарсіа Маркес. «Стариган із крилами». " w:value="*Ґабріель Ґарсіа Маркес. «Стариган із крилами». "/>
                  <w:listItem w:displayText="*Ясунарі Кавабата. «Тисяча журавлів»." w:value="*Ясунарі Кавабата. «Тисяча журавлів»."/>
                  <w:listItem w:displayText="*Милорад Павич. «Скляний равлик». " w:value="*Милорад Павич. «Скляний равлик». "/>
                  <w:listItem w:displayText="*Хуліо Кортасар. «Менади» " w:value="*Хуліо Кортасар. «Менади» "/>
                  <w:listItem w:displayText="*Таїр Халілов. «До останнього подиху»." w:value="*Таїр Халілов. «До останнього подиху»."/>
                  <w:listItem w:displayText="*Джон Майкл Ґрін. «Провина зірок»." w:value="*Джон Майкл Ґрін. «Провина зірок»."/>
                  <w:listItem w:displayText="*Маркус Френк Зузак. «Крадійка книжок" w:value="*Маркус Френк Зузак. «Крадійка книжок"/>
                </w:dropDownList>
              </w:sdtPr>
              <w:sdtEndPr/>
              <w:sdtContent>
                <w:r w:rsidR="007D7D22">
                  <w:rPr>
                    <w:color w:val="4472C4" w:themeColor="accent1"/>
                  </w:rPr>
                  <w:t>Бунін І. О. «Антонівські яблука»</w:t>
                </w:r>
              </w:sdtContent>
            </w:sdt>
          </w:p>
        </w:tc>
        <w:tc>
          <w:tcPr>
            <w:tcW w:w="1531" w:type="dxa"/>
          </w:tcPr>
          <w:p w:rsidR="00E60802" w:rsidRDefault="00E60802" w:rsidP="00E60802"/>
        </w:tc>
      </w:tr>
      <w:tr w:rsidR="0041246A" w:rsidTr="00ED1F70">
        <w:tc>
          <w:tcPr>
            <w:tcW w:w="499" w:type="dxa"/>
          </w:tcPr>
          <w:p w:rsidR="0041246A" w:rsidRPr="00620294" w:rsidRDefault="0041246A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41246A" w:rsidRDefault="0041246A" w:rsidP="00E60802"/>
        </w:tc>
        <w:tc>
          <w:tcPr>
            <w:tcW w:w="6816" w:type="dxa"/>
          </w:tcPr>
          <w:p w:rsidR="0041246A" w:rsidRDefault="0041246A" w:rsidP="0041246A">
            <w:pPr>
              <w:jc w:val="both"/>
            </w:pPr>
            <w:r>
              <w:t xml:space="preserve">Узагальнення і систематизація навчального матеріалу. </w:t>
            </w:r>
          </w:p>
          <w:p w:rsidR="0041246A" w:rsidRPr="00581C98" w:rsidRDefault="0041246A" w:rsidP="00F12FC6">
            <w:pPr>
              <w:jc w:val="both"/>
              <w:rPr>
                <w:color w:val="0070C0"/>
              </w:rPr>
            </w:pPr>
          </w:p>
        </w:tc>
        <w:tc>
          <w:tcPr>
            <w:tcW w:w="1531" w:type="dxa"/>
          </w:tcPr>
          <w:p w:rsidR="0041246A" w:rsidRDefault="0041246A" w:rsidP="00E60802"/>
        </w:tc>
      </w:tr>
    </w:tbl>
    <w:p w:rsidR="00266759" w:rsidRDefault="00266759"/>
    <w:sectPr w:rsidR="00266759" w:rsidSect="00CE2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80CEA"/>
    <w:multiLevelType w:val="hybridMultilevel"/>
    <w:tmpl w:val="3D9E6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2"/>
    <w:rsid w:val="000310CB"/>
    <w:rsid w:val="000E15C3"/>
    <w:rsid w:val="000F4DB8"/>
    <w:rsid w:val="001C76FF"/>
    <w:rsid w:val="00230615"/>
    <w:rsid w:val="0024530E"/>
    <w:rsid w:val="00266759"/>
    <w:rsid w:val="002D76B5"/>
    <w:rsid w:val="0041246A"/>
    <w:rsid w:val="00513C6A"/>
    <w:rsid w:val="00581C98"/>
    <w:rsid w:val="00620294"/>
    <w:rsid w:val="006B6515"/>
    <w:rsid w:val="0070474A"/>
    <w:rsid w:val="007B3D16"/>
    <w:rsid w:val="007D7D22"/>
    <w:rsid w:val="008B0C96"/>
    <w:rsid w:val="009A7C9E"/>
    <w:rsid w:val="009E303C"/>
    <w:rsid w:val="00A146F5"/>
    <w:rsid w:val="00A334D2"/>
    <w:rsid w:val="00A40AE1"/>
    <w:rsid w:val="00A93DB1"/>
    <w:rsid w:val="00AA23B5"/>
    <w:rsid w:val="00AF16CD"/>
    <w:rsid w:val="00AF5623"/>
    <w:rsid w:val="00B3297F"/>
    <w:rsid w:val="00BB4801"/>
    <w:rsid w:val="00BF5F7F"/>
    <w:rsid w:val="00C86248"/>
    <w:rsid w:val="00CE290F"/>
    <w:rsid w:val="00D75FE8"/>
    <w:rsid w:val="00E60802"/>
    <w:rsid w:val="00E6560A"/>
    <w:rsid w:val="00ED1F70"/>
    <w:rsid w:val="00F12FC6"/>
    <w:rsid w:val="00F362D1"/>
    <w:rsid w:val="00FC61A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6FDA-2A99-4E6C-9315-1E37561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2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344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2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4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5">
    <w:name w:val="No Spacing"/>
    <w:uiPriority w:val="1"/>
    <w:qFormat/>
    <w:rsid w:val="00FD34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Placeholder Text"/>
    <w:basedOn w:val="a0"/>
    <w:uiPriority w:val="99"/>
    <w:semiHidden/>
    <w:rsid w:val="00AF16CD"/>
    <w:rPr>
      <w:color w:val="808080"/>
    </w:rPr>
  </w:style>
  <w:style w:type="character" w:styleId="a7">
    <w:name w:val="Emphasis"/>
    <w:basedOn w:val="a0"/>
    <w:uiPriority w:val="20"/>
    <w:qFormat/>
    <w:rsid w:val="00513C6A"/>
    <w:rPr>
      <w:i/>
      <w:iCs/>
    </w:rPr>
  </w:style>
  <w:style w:type="paragraph" w:styleId="a8">
    <w:name w:val="Normal (Web)"/>
    <w:basedOn w:val="a"/>
    <w:uiPriority w:val="99"/>
    <w:semiHidden/>
    <w:unhideWhenUsed/>
    <w:rsid w:val="00513C6A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86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BF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D43FE84FC4EAC8C971EF0ED1ED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9092F-9152-4A74-B670-78A2CD7F1A3A}"/>
      </w:docPartPr>
      <w:docPartBody>
        <w:p w:rsidR="00E82694" w:rsidRDefault="006F2387" w:rsidP="006F2387">
          <w:pPr>
            <w:pStyle w:val="171D43FE84FC4EAC8C971EF0ED1ED3FF"/>
          </w:pPr>
          <w:r w:rsidRPr="0001202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7"/>
    <w:rsid w:val="000511C8"/>
    <w:rsid w:val="001C7AF5"/>
    <w:rsid w:val="00227643"/>
    <w:rsid w:val="006F2387"/>
    <w:rsid w:val="00944C81"/>
    <w:rsid w:val="00B70561"/>
    <w:rsid w:val="00D574CC"/>
    <w:rsid w:val="00E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387"/>
    <w:rPr>
      <w:color w:val="808080"/>
    </w:rPr>
  </w:style>
  <w:style w:type="paragraph" w:customStyle="1" w:styleId="171D43FE84FC4EAC8C971EF0ED1ED3FF">
    <w:name w:val="171D43FE84FC4EAC8C971EF0ED1ED3FF"/>
    <w:rsid w:val="006F2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2019-04-12T17:50:00Z</dcterms:created>
  <dcterms:modified xsi:type="dcterms:W3CDTF">2019-04-12T18:20:00Z</dcterms:modified>
</cp:coreProperties>
</file>